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651D" w:rsidRDefault="006A6A98">
      <w:pPr>
        <w:pStyle w:val="a3"/>
        <w:tabs>
          <w:tab w:val="left" w:pos="5556"/>
        </w:tabs>
        <w:ind w:left="100"/>
        <w:jc w:val="left"/>
      </w:pPr>
      <w:r>
        <w:rPr>
          <w:noProof/>
          <w:position w:val="67"/>
        </w:rPr>
        <w:drawing>
          <wp:inline distT="0" distB="0" distL="0" distR="0">
            <wp:extent cx="790575" cy="79057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67"/>
        </w:rPr>
        <w:tab/>
      </w:r>
      <w:r>
        <w:rPr>
          <w:noProof/>
        </w:rPr>
        <w:drawing>
          <wp:inline distT="0" distB="0" distL="0" distR="0">
            <wp:extent cx="657751" cy="746759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751" cy="746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651D" w:rsidRDefault="006A6A98">
      <w:pPr>
        <w:spacing w:before="11" w:line="275" w:lineRule="exact"/>
        <w:ind w:left="3887"/>
        <w:rPr>
          <w:b/>
          <w:sz w:val="24"/>
        </w:rPr>
      </w:pPr>
      <w:r>
        <w:rPr>
          <w:b/>
          <w:sz w:val="24"/>
        </w:rPr>
        <w:t>Арбитражный суд Краснодарского края</w:t>
      </w:r>
    </w:p>
    <w:p w:rsidR="0034651D" w:rsidRDefault="006A6A98">
      <w:pPr>
        <w:spacing w:line="252" w:lineRule="exact"/>
        <w:ind w:left="1223"/>
        <w:jc w:val="center"/>
        <w:rPr>
          <w:b/>
        </w:rPr>
      </w:pPr>
      <w:r>
        <w:rPr>
          <w:b/>
        </w:rPr>
        <w:t>О П Р Е Д Е Л Е Н И Е</w:t>
      </w:r>
    </w:p>
    <w:p w:rsidR="0034651D" w:rsidRDefault="006A6A98">
      <w:pPr>
        <w:pStyle w:val="a3"/>
        <w:tabs>
          <w:tab w:val="left" w:pos="4709"/>
          <w:tab w:val="left" w:pos="9072"/>
        </w:tabs>
        <w:spacing w:before="2" w:line="237" w:lineRule="auto"/>
        <w:ind w:right="105"/>
        <w:jc w:val="right"/>
      </w:pPr>
      <w:r>
        <w:rPr>
          <w:b/>
        </w:rPr>
        <w:t>г.</w:t>
      </w:r>
      <w:r>
        <w:rPr>
          <w:b/>
          <w:spacing w:val="-3"/>
        </w:rPr>
        <w:t xml:space="preserve"> </w:t>
      </w:r>
      <w:r>
        <w:rPr>
          <w:b/>
        </w:rPr>
        <w:t>Краснодар</w:t>
      </w:r>
      <w:r>
        <w:rPr>
          <w:b/>
        </w:rPr>
        <w:tab/>
        <w:t>Дело №</w:t>
      </w:r>
      <w:r>
        <w:rPr>
          <w:b/>
          <w:spacing w:val="-1"/>
        </w:rPr>
        <w:t xml:space="preserve"> </w:t>
      </w:r>
      <w:r>
        <w:rPr>
          <w:b/>
        </w:rPr>
        <w:t>А32-12847/2017-4/36Б</w:t>
      </w:r>
      <w:r>
        <w:rPr>
          <w:b/>
        </w:rPr>
        <w:tab/>
        <w:t>25 июня</w:t>
      </w:r>
      <w:r>
        <w:rPr>
          <w:b/>
          <w:spacing w:val="-2"/>
        </w:rPr>
        <w:t xml:space="preserve"> </w:t>
      </w:r>
      <w:r>
        <w:rPr>
          <w:b/>
        </w:rPr>
        <w:t>2018</w:t>
      </w:r>
      <w:r>
        <w:rPr>
          <w:b/>
          <w:spacing w:val="-1"/>
        </w:rPr>
        <w:t xml:space="preserve"> </w:t>
      </w:r>
      <w:r>
        <w:rPr>
          <w:b/>
        </w:rPr>
        <w:t xml:space="preserve">года </w:t>
      </w:r>
      <w:r>
        <w:t>Арбитражный суд Краснодарского края в составе судьи Руденко Ф.Г., рассмотрев</w:t>
      </w:r>
      <w:r>
        <w:rPr>
          <w:spacing w:val="-15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 xml:space="preserve">открытом </w:t>
      </w:r>
      <w:r>
        <w:rPr>
          <w:spacing w:val="1"/>
        </w:rPr>
        <w:t xml:space="preserve"> </w:t>
      </w:r>
      <w:r>
        <w:t>судебном заседании дело по заявлению о признании несостоятельной</w:t>
      </w:r>
      <w:r>
        <w:rPr>
          <w:spacing w:val="4"/>
        </w:rPr>
        <w:t xml:space="preserve"> </w:t>
      </w:r>
      <w:r>
        <w:t>(банкротом)</w:t>
      </w:r>
      <w:r>
        <w:rPr>
          <w:spacing w:val="46"/>
        </w:rPr>
        <w:t xml:space="preserve"> </w:t>
      </w:r>
      <w:r>
        <w:t xml:space="preserve">гражданку-должника </w:t>
      </w:r>
      <w:r w:rsidR="009D4F80">
        <w:t>ГГГГГГГГ</w:t>
      </w:r>
      <w:r>
        <w:t xml:space="preserve"> Валентину Ивановну, 08.09.</w:t>
      </w:r>
      <w:r w:rsidR="009D4F80">
        <w:t>ГГГГ</w:t>
      </w:r>
      <w:r>
        <w:t xml:space="preserve"> года рождения (СНИЛС</w:t>
      </w:r>
      <w:r>
        <w:rPr>
          <w:spacing w:val="34"/>
        </w:rPr>
        <w:t xml:space="preserve"> </w:t>
      </w:r>
      <w:r w:rsidR="009D4F80">
        <w:t>ГГГ</w:t>
      </w:r>
      <w:r>
        <w:t>-</w:t>
      </w:r>
      <w:r w:rsidR="009D4F80">
        <w:t>ГГГ</w:t>
      </w:r>
      <w:r>
        <w:t>-</w:t>
      </w:r>
      <w:r w:rsidR="009D4F80">
        <w:t>ГГГ</w:t>
      </w:r>
      <w:r>
        <w:t>-</w:t>
      </w:r>
      <w:r w:rsidR="009D4F80">
        <w:t>ГГ</w:t>
      </w:r>
      <w:r>
        <w:t>, ИНН</w:t>
      </w:r>
      <w:r>
        <w:rPr>
          <w:spacing w:val="28"/>
        </w:rPr>
        <w:t xml:space="preserve"> </w:t>
      </w:r>
      <w:r w:rsidR="009D4F80">
        <w:t>ГГГГГГГ</w:t>
      </w:r>
      <w:r>
        <w:t xml:space="preserve">, адрес регистрации: </w:t>
      </w:r>
      <w:r>
        <w:rPr>
          <w:spacing w:val="-3"/>
        </w:rPr>
        <w:t xml:space="preserve">ст. </w:t>
      </w:r>
      <w:r>
        <w:t xml:space="preserve">Выселки, пер. </w:t>
      </w:r>
      <w:r w:rsidR="009D4F80">
        <w:t>ГГГГГГГГ</w:t>
      </w:r>
      <w:r>
        <w:t xml:space="preserve">, </w:t>
      </w:r>
      <w:r w:rsidR="009D4F80">
        <w:t>ГГГ</w:t>
      </w:r>
      <w:r>
        <w:t xml:space="preserve">; фактический </w:t>
      </w:r>
      <w:r>
        <w:t>адрес: 350020, г. Краснодар,</w:t>
      </w:r>
      <w:r>
        <w:rPr>
          <w:spacing w:val="6"/>
        </w:rPr>
        <w:t xml:space="preserve"> </w:t>
      </w:r>
      <w:r>
        <w:t>ул.</w:t>
      </w:r>
    </w:p>
    <w:p w:rsidR="0034651D" w:rsidRDefault="006A6A98">
      <w:pPr>
        <w:pStyle w:val="a3"/>
        <w:spacing w:before="5"/>
        <w:jc w:val="left"/>
      </w:pPr>
      <w:r>
        <w:t>Офицерская, 36, офис 1)</w:t>
      </w:r>
    </w:p>
    <w:p w:rsidR="0034651D" w:rsidRDefault="006A6A98">
      <w:pPr>
        <w:pStyle w:val="a3"/>
        <w:spacing w:before="1"/>
        <w:jc w:val="left"/>
      </w:pPr>
      <w:r>
        <w:t>при участии в судебном заседании представителей:</w:t>
      </w:r>
    </w:p>
    <w:p w:rsidR="0034651D" w:rsidRDefault="006A6A98">
      <w:pPr>
        <w:pStyle w:val="a3"/>
        <w:ind w:right="2177"/>
        <w:jc w:val="left"/>
      </w:pPr>
      <w:r>
        <w:t xml:space="preserve">от заявителя, от должника и от финансового управляющего: уведомлены, не явились при ведении протокола судебного заседания помощником судьи </w:t>
      </w:r>
      <w:proofErr w:type="spellStart"/>
      <w:r>
        <w:t>Шелудько</w:t>
      </w:r>
      <w:proofErr w:type="spellEnd"/>
      <w:r>
        <w:t xml:space="preserve"> М.</w:t>
      </w:r>
      <w:r>
        <w:t>В.</w:t>
      </w:r>
    </w:p>
    <w:p w:rsidR="0034651D" w:rsidRDefault="006A6A98">
      <w:pPr>
        <w:pStyle w:val="1"/>
      </w:pPr>
      <w:r>
        <w:t>Установил:</w:t>
      </w:r>
    </w:p>
    <w:p w:rsidR="0034651D" w:rsidRDefault="006A6A98">
      <w:pPr>
        <w:pStyle w:val="a3"/>
        <w:ind w:right="116" w:firstLine="710"/>
      </w:pPr>
      <w:r>
        <w:t xml:space="preserve">Гражданка-должник </w:t>
      </w:r>
      <w:r w:rsidR="009D4F80">
        <w:t>ГГГГГГГГГГГГ</w:t>
      </w:r>
      <w:r>
        <w:t xml:space="preserve"> Валентина Ивановна обратилась 07.04.2017 в Арбитражный суд Краснодарского края с заявлением о признании себя несостоятельной (банкротом).</w:t>
      </w:r>
    </w:p>
    <w:p w:rsidR="0034651D" w:rsidRDefault="006A6A98">
      <w:pPr>
        <w:pStyle w:val="a3"/>
        <w:ind w:right="112" w:firstLine="710"/>
      </w:pPr>
      <w:r>
        <w:t>Решением суда от 23.10.2017 заявление признано обоснованным – гражданка-долж</w:t>
      </w:r>
      <w:r>
        <w:t xml:space="preserve">ник </w:t>
      </w:r>
      <w:r w:rsidR="009D4F80">
        <w:t>ГГГГГГГГГГ</w:t>
      </w:r>
      <w:r>
        <w:t xml:space="preserve"> несостоятельной (банкротом), введена процедура реализации имущества гражданина сроком на шесть месяцев - до 23.04.2018 г. Финансовым управляющим должника утвержден </w:t>
      </w:r>
      <w:proofErr w:type="spellStart"/>
      <w:r>
        <w:t>Распевалов</w:t>
      </w:r>
      <w:proofErr w:type="spellEnd"/>
      <w:r>
        <w:t xml:space="preserve"> Игорь Анатольевич, член Ассоциации арбитражных управляющих</w:t>
      </w:r>
      <w:r>
        <w:rPr>
          <w:spacing w:val="-9"/>
        </w:rPr>
        <w:t xml:space="preserve"> </w:t>
      </w:r>
      <w:r>
        <w:t>«Сине</w:t>
      </w:r>
      <w:r>
        <w:t>ргия».</w:t>
      </w:r>
    </w:p>
    <w:p w:rsidR="0034651D" w:rsidRDefault="006A6A98">
      <w:pPr>
        <w:pStyle w:val="a3"/>
        <w:ind w:right="110" w:firstLine="710"/>
      </w:pPr>
      <w:r>
        <w:t xml:space="preserve">Определением суда </w:t>
      </w:r>
      <w:r>
        <w:rPr>
          <w:spacing w:val="-3"/>
        </w:rPr>
        <w:t xml:space="preserve">от </w:t>
      </w:r>
      <w:r>
        <w:t xml:space="preserve">05.03.2018 финансовый управляющий </w:t>
      </w:r>
      <w:proofErr w:type="spellStart"/>
      <w:r>
        <w:t>Распевалов</w:t>
      </w:r>
      <w:proofErr w:type="spellEnd"/>
      <w:r>
        <w:t xml:space="preserve"> И.А. освобожден от исполнения возложенных на него обязанностей финансового управляющего гражданки-должника </w:t>
      </w:r>
      <w:r w:rsidR="009D4F80">
        <w:t>ГГГГГГГГГ</w:t>
      </w:r>
      <w:r>
        <w:t xml:space="preserve"> В.И., утвержден финансовым управляющим Кучерявенко Антон Анатолье</w:t>
      </w:r>
      <w:r>
        <w:t>вич, член НП СРО АУ</w:t>
      </w:r>
      <w:r>
        <w:rPr>
          <w:spacing w:val="-3"/>
        </w:rPr>
        <w:t xml:space="preserve"> </w:t>
      </w:r>
      <w:r>
        <w:t>«Синергия».</w:t>
      </w:r>
    </w:p>
    <w:p w:rsidR="0034651D" w:rsidRDefault="006A6A98">
      <w:pPr>
        <w:pStyle w:val="a3"/>
        <w:ind w:right="115" w:firstLine="710"/>
      </w:pPr>
      <w:r>
        <w:t xml:space="preserve">Определением суда от 23.04.2018 продлен срок проведения процедуры реализации имущества в отношении гражданки-должника </w:t>
      </w:r>
      <w:r w:rsidR="009D4F80">
        <w:t>ГГГГГГГГГ</w:t>
      </w:r>
      <w:r>
        <w:t xml:space="preserve"> В.И. до</w:t>
      </w:r>
      <w:r>
        <w:rPr>
          <w:spacing w:val="-10"/>
        </w:rPr>
        <w:t xml:space="preserve"> </w:t>
      </w:r>
      <w:r>
        <w:t>22.05.2018.</w:t>
      </w:r>
    </w:p>
    <w:p w:rsidR="0034651D" w:rsidRDefault="006A6A98">
      <w:pPr>
        <w:pStyle w:val="a3"/>
        <w:ind w:right="108" w:firstLine="710"/>
      </w:pPr>
      <w:r>
        <w:t>Определением суда от 22.05.2018 продлен срок проведения процедуры реализаци</w:t>
      </w:r>
      <w:r>
        <w:t xml:space="preserve">и имущества в отношении гражданки-должника </w:t>
      </w:r>
      <w:r w:rsidR="009D4F80">
        <w:t>ГГГГГГГГ</w:t>
      </w:r>
      <w:r>
        <w:t xml:space="preserve"> В.И. до</w:t>
      </w:r>
      <w:r>
        <w:rPr>
          <w:spacing w:val="-10"/>
        </w:rPr>
        <w:t xml:space="preserve"> </w:t>
      </w:r>
      <w:r>
        <w:t>25.06.2018.</w:t>
      </w:r>
    </w:p>
    <w:p w:rsidR="0034651D" w:rsidRDefault="006A6A98">
      <w:pPr>
        <w:pStyle w:val="a3"/>
        <w:ind w:right="106" w:firstLine="710"/>
      </w:pPr>
      <w:r>
        <w:t>Кредиторы, финансовый управляющий и должник, надлежащим образом уведомленные о времени и месте проведения открытого судебного заседания, в том числе публично, путем размещения информации на официальном сайте арбитражного суда, явку представителей не обеспе</w:t>
      </w:r>
      <w:r>
        <w:t>чили.</w:t>
      </w:r>
    </w:p>
    <w:p w:rsidR="0034651D" w:rsidRDefault="006A6A98">
      <w:pPr>
        <w:pStyle w:val="a3"/>
        <w:ind w:left="2111"/>
        <w:jc w:val="left"/>
      </w:pPr>
      <w:r>
        <w:t>Дело рассматривается в порядке статьи 156 АПК РФ.</w:t>
      </w:r>
    </w:p>
    <w:p w:rsidR="0034651D" w:rsidRDefault="006A6A98">
      <w:pPr>
        <w:pStyle w:val="a3"/>
        <w:ind w:right="114" w:firstLine="710"/>
      </w:pPr>
      <w:r>
        <w:t xml:space="preserve">От финансового управляющего поступило 22.06.2018 ходатайство о завершении процедуры реализации имущества и о перечислении денежных средств с депозитного счета суда, с приложением отчета о проделанной </w:t>
      </w:r>
      <w:r>
        <w:t>работе и иные документы в подтверждение доводов ходатайства, в т.ч. указанием банковских реквизитов для перечисления денежных средств.</w:t>
      </w:r>
    </w:p>
    <w:p w:rsidR="0034651D" w:rsidRDefault="006A6A98">
      <w:pPr>
        <w:pStyle w:val="a3"/>
        <w:ind w:left="2111"/>
        <w:jc w:val="left"/>
      </w:pPr>
      <w:r>
        <w:t>Исследовав материалы дела, суд установил следующее.</w:t>
      </w:r>
    </w:p>
    <w:p w:rsidR="0034651D" w:rsidRDefault="006A6A98">
      <w:pPr>
        <w:pStyle w:val="a3"/>
        <w:ind w:right="115" w:firstLine="710"/>
      </w:pPr>
      <w:r>
        <w:t>В соответствии со статьей 32 Закона о банкротстве и частью 1 статьи 2</w:t>
      </w:r>
      <w:r>
        <w:t>23 АПК РФ дела о несостоятельности (банкротстве) рассматриваются арбитражным судом по правилам, предусмотренным настоящим кодексом, с особенностями, установленными федеральными законами, регулирующими вопросы несостоятельности (банкротства).</w:t>
      </w:r>
    </w:p>
    <w:p w:rsidR="0034651D" w:rsidRDefault="006A6A98">
      <w:pPr>
        <w:pStyle w:val="a3"/>
        <w:ind w:left="2251" w:hanging="140"/>
        <w:jc w:val="left"/>
      </w:pPr>
      <w:r>
        <w:t>Банкротство гр</w:t>
      </w:r>
      <w:r>
        <w:t>аждан регулируется главой X ФЗ "О несостоятельности (банкротстве)" № 127-ФЗ. Кредиторов, включенных в реестр требований два, общая сумма реестровой задолженности</w:t>
      </w:r>
    </w:p>
    <w:p w:rsidR="0034651D" w:rsidRDefault="006A6A98">
      <w:pPr>
        <w:pStyle w:val="a3"/>
        <w:jc w:val="left"/>
      </w:pPr>
      <w:r>
        <w:t>603 973,51 рублей (в ходе процедуры удовлетворено 0,00 рублей (0%)).</w:t>
      </w:r>
    </w:p>
    <w:p w:rsidR="0034651D" w:rsidRDefault="006A6A98">
      <w:pPr>
        <w:pStyle w:val="a3"/>
        <w:ind w:left="2251"/>
        <w:jc w:val="left"/>
      </w:pPr>
      <w:proofErr w:type="gramStart"/>
      <w:r>
        <w:t>Согласно отчета</w:t>
      </w:r>
      <w:proofErr w:type="gramEnd"/>
      <w:r>
        <w:t xml:space="preserve"> финансово</w:t>
      </w:r>
      <w:r>
        <w:t>го управляющего от 22.06.2018, имущества у должника не выявлено.</w:t>
      </w:r>
    </w:p>
    <w:p w:rsidR="0034651D" w:rsidRDefault="006A6A98">
      <w:pPr>
        <w:pStyle w:val="a3"/>
        <w:ind w:right="121" w:firstLine="850"/>
      </w:pPr>
      <w:r>
        <w:t>При таких обстоятельствах дальнейшее производство по делу повлечет только затягивание сроков рассмотрения дела.</w:t>
      </w:r>
    </w:p>
    <w:p w:rsidR="0034651D" w:rsidRDefault="006A6A98">
      <w:pPr>
        <w:pStyle w:val="a3"/>
        <w:ind w:right="105" w:firstLine="850"/>
      </w:pPr>
      <w:r>
        <w:t>В связи с тем, что финансовым управляющим выполнены все действия, предусмотренн</w:t>
      </w:r>
      <w:r>
        <w:t xml:space="preserve">ые ФЗ </w:t>
      </w:r>
      <w:r>
        <w:rPr>
          <w:spacing w:val="-5"/>
        </w:rPr>
        <w:t xml:space="preserve">«О </w:t>
      </w:r>
      <w:r>
        <w:t xml:space="preserve">несостоятельности (банкротстве)» </w:t>
      </w:r>
      <w:r>
        <w:rPr>
          <w:spacing w:val="-3"/>
        </w:rPr>
        <w:t xml:space="preserve">от </w:t>
      </w:r>
      <w:r>
        <w:t>26 октября 2002 г. № 127-ФЗ, денежные средства, недвижимое имущество, транспортные средства и иное движимое имущество, за счет реализации которого могут быть удовлетворены требования кредиторов, а также требован</w:t>
      </w:r>
      <w:r>
        <w:t>ия по текущим платежам, в том числе, на ведение процедуры банкротства, отсутствуют, суд считает возможным утвердить отчет финансового управляющего и завершить процедуру банкротства</w:t>
      </w:r>
      <w:r>
        <w:rPr>
          <w:spacing w:val="-2"/>
        </w:rPr>
        <w:t xml:space="preserve"> </w:t>
      </w:r>
      <w:r>
        <w:t>должника.</w:t>
      </w:r>
    </w:p>
    <w:p w:rsidR="0034651D" w:rsidRDefault="006A6A98">
      <w:pPr>
        <w:pStyle w:val="a3"/>
        <w:ind w:right="104" w:firstLine="850"/>
      </w:pPr>
      <w:r>
        <w:t>В соответствии с ч. 1 ст. 213.25 ФЗ «О несостоятельности (банкрот</w:t>
      </w:r>
      <w:r>
        <w:t>стве)» от 26 октября 2002 г. № 127-ФЗ все имущество гражданина, имеющееся на дату принятия решения арбитражного суда о признании гражданина банкротом и введении реализации имущества гражданина и выявленное или приобретенное после даты принятия указанного р</w:t>
      </w:r>
      <w:r>
        <w:t>ешения, составляет конкурсную массу, за исключением имущества, определенного пунктом 3 настоящей статьи. Исходя из приведенного положения, имущество составляющее конкурсную массу должника в настоящем деле отсутствует.</w:t>
      </w:r>
    </w:p>
    <w:p w:rsidR="0034651D" w:rsidRDefault="0034651D">
      <w:pPr>
        <w:sectPr w:rsidR="0034651D">
          <w:type w:val="continuous"/>
          <w:pgSz w:w="11910" w:h="16840"/>
          <w:pgMar w:top="400" w:right="740" w:bottom="280" w:left="300" w:header="720" w:footer="720" w:gutter="0"/>
          <w:cols w:space="720"/>
        </w:sectPr>
      </w:pPr>
    </w:p>
    <w:p w:rsidR="0034651D" w:rsidRDefault="006A6A98">
      <w:pPr>
        <w:pStyle w:val="a3"/>
        <w:spacing w:before="64"/>
        <w:ind w:right="105" w:firstLine="850"/>
      </w:pPr>
      <w:r>
        <w:lastRenderedPageBreak/>
        <w:t>Согласно ч. 1 ст. 213.</w:t>
      </w:r>
      <w:r>
        <w:t xml:space="preserve">28 ФЗ </w:t>
      </w:r>
      <w:r>
        <w:rPr>
          <w:spacing w:val="-3"/>
        </w:rPr>
        <w:t xml:space="preserve">«О </w:t>
      </w:r>
      <w:r>
        <w:t>несостоятельности (банкротстве)» от 26 октября 2002 г. № 127-ФЗ после завершения расчетов с кредиторами финансовый управляющий обязан представить в арбитражный суд отчет о реализации имущества гражданина с приложением копий документов, подтверждаю</w:t>
      </w:r>
      <w:r>
        <w:t>щих продажу имущества гражданина и погашение требований кредиторов, а также реестр требований кредиторов с указанием размера погашенных требований</w:t>
      </w:r>
      <w:r>
        <w:rPr>
          <w:spacing w:val="6"/>
        </w:rPr>
        <w:t xml:space="preserve"> </w:t>
      </w:r>
      <w:r>
        <w:t>кредиторов.</w:t>
      </w:r>
    </w:p>
    <w:p w:rsidR="0034651D" w:rsidRDefault="006A6A98">
      <w:pPr>
        <w:pStyle w:val="a3"/>
        <w:ind w:right="107" w:firstLine="850"/>
      </w:pPr>
      <w:r>
        <w:t>Данное требование выполнено финансовым управляющим. Представленный финансовым управляющим отчет ф</w:t>
      </w:r>
      <w:r>
        <w:t>инансового управляющего соответствует требованиям Общих правил подготовки отчетов (заключений) арбитражного управляющего, утвержденным Постановлением Правительства РФ от 22.05.2003г. № 299 и рассмотрен судом.</w:t>
      </w:r>
    </w:p>
    <w:p w:rsidR="0034651D" w:rsidRDefault="006A6A98">
      <w:pPr>
        <w:pStyle w:val="a3"/>
        <w:ind w:right="104" w:firstLine="850"/>
      </w:pPr>
      <w:r>
        <w:t>Доказательства того, что у должника имеется как</w:t>
      </w:r>
      <w:r>
        <w:t>ое-либо имущество, денежные средства, в материалах дела отсутствуют. Также отсутствуют перспективы поступления денежных средств, за счет которых возможно проведение расчетов с кредиторами, а также финансирование процедуры банкротство и деятельности финансо</w:t>
      </w:r>
      <w:r>
        <w:t>вого управляющего.</w:t>
      </w:r>
    </w:p>
    <w:p w:rsidR="0034651D" w:rsidRDefault="006A6A98">
      <w:pPr>
        <w:pStyle w:val="a3"/>
        <w:spacing w:before="1"/>
        <w:ind w:right="105" w:firstLine="850"/>
      </w:pPr>
      <w:r>
        <w:t>В этой связи суд считает возможным удовлетворить заявленное ходатайство финансового управляющего и завершить процедуру реализации имущества должника.</w:t>
      </w:r>
    </w:p>
    <w:p w:rsidR="0034651D" w:rsidRDefault="006A6A98">
      <w:pPr>
        <w:pStyle w:val="a3"/>
        <w:ind w:right="104" w:firstLine="850"/>
      </w:pPr>
      <w:r>
        <w:t>В соответствии с ч. 2 ст. 213.28 Федерального закона «О несостоятельности (банкротстве)» от 26.10.2002 № 127-ФЗ по итогам рассмотрения отчета о результатах реализации имущества гражданина суд выносит определение о завершении реализации имущества гражданина</w:t>
      </w:r>
      <w:r>
        <w:t xml:space="preserve">. В силу ч. 3 той же статьи после завершения расчетов с кредиторами гражданин, признанный банкротом, освобождается от дальнейшего исполнения требований кредиторов, в т.ч. требований кредиторов, не заявленных при введении реструктуризации долгов гражданина </w:t>
      </w:r>
      <w:r>
        <w:t>или реализации имущества гражданина.</w:t>
      </w:r>
    </w:p>
    <w:p w:rsidR="0034651D" w:rsidRDefault="006A6A98">
      <w:pPr>
        <w:pStyle w:val="a3"/>
        <w:ind w:right="105"/>
      </w:pPr>
      <w:r>
        <w:t>Обстоятельств, свидетельствующих о наличии оснований для отказа от освобождения от обязательств, предусмотренных пунктами 4 и 5 ст. 213.28 закона о банкротстве, судом не установлено</w:t>
      </w:r>
    </w:p>
    <w:p w:rsidR="0034651D" w:rsidRDefault="006A6A98">
      <w:pPr>
        <w:pStyle w:val="a3"/>
        <w:ind w:right="104"/>
      </w:pPr>
      <w:r>
        <w:t>Оценив представленные в материалы дел</w:t>
      </w:r>
      <w:r>
        <w:t>а доказательства, суд считает возможным применить к должнику нормы об освобождении его от дальнейшего исполнения требований кредиторов.</w:t>
      </w:r>
    </w:p>
    <w:p w:rsidR="0034651D" w:rsidRDefault="006A6A98">
      <w:pPr>
        <w:pStyle w:val="a3"/>
        <w:ind w:right="103"/>
      </w:pPr>
      <w:r>
        <w:t>Необходимо отметить, что согласно ст. 213.30 закона о банкротстве, в течение 5 лет с даты завершения в отношении граждан</w:t>
      </w:r>
      <w:r>
        <w:t>ина процедуры реализации имущества или прекращения производства по делу о банкротстве в ходе такой процедуры он не вправе принимать на себя обязательства по кредитным договорам и (или) договорам займа без указания на факт своего банкротства.</w:t>
      </w:r>
    </w:p>
    <w:p w:rsidR="0034651D" w:rsidRDefault="006A6A98">
      <w:pPr>
        <w:pStyle w:val="a3"/>
        <w:spacing w:before="1"/>
        <w:ind w:right="107" w:firstLine="850"/>
      </w:pPr>
      <w:r>
        <w:t>В течение трех</w:t>
      </w:r>
      <w:r>
        <w:t xml:space="preserve"> лет с даты завершения в отношении гражданина процедуры реализации имущества или прекращения производства по делу о банкротстве в ходе такой процедуры </w:t>
      </w:r>
      <w:r>
        <w:rPr>
          <w:spacing w:val="-3"/>
        </w:rPr>
        <w:t xml:space="preserve">он </w:t>
      </w:r>
      <w:r>
        <w:t xml:space="preserve">не вправе занимать должности в органах управления юридического лица, иным образом участвовать в </w:t>
      </w:r>
      <w:proofErr w:type="gramStart"/>
      <w:r>
        <w:t>управл</w:t>
      </w:r>
      <w:r>
        <w:t>ении  юридическим</w:t>
      </w:r>
      <w:proofErr w:type="gramEnd"/>
      <w:r>
        <w:rPr>
          <w:spacing w:val="-2"/>
        </w:rPr>
        <w:t xml:space="preserve"> </w:t>
      </w:r>
      <w:r>
        <w:t>лицом.</w:t>
      </w:r>
    </w:p>
    <w:p w:rsidR="0034651D" w:rsidRDefault="006A6A98">
      <w:pPr>
        <w:pStyle w:val="a3"/>
        <w:ind w:right="108" w:firstLine="850"/>
      </w:pPr>
      <w:r>
        <w:t>В силу ст. 20.6. Закона о банкротстве вознаграждение арбитражного управляющего в деле о банкротстве составляет 25 000 рублей, единовременно за проведение процедуры, применяемой в деле о банкротстве. При подаче заявления должник пер</w:t>
      </w:r>
      <w:r>
        <w:t>ечислил по чеку-ордеру № 32 от 07.06.2017 в сумме 25 000 рублей на депозитный счет Арбитражного суда Краснодарского края для выплаты вознаграждения финансовому управляющему.</w:t>
      </w:r>
    </w:p>
    <w:p w:rsidR="0034651D" w:rsidRDefault="006A6A98">
      <w:pPr>
        <w:pStyle w:val="a3"/>
        <w:spacing w:before="1"/>
        <w:ind w:right="108" w:firstLine="850"/>
      </w:pPr>
      <w:r>
        <w:t>Финансовый управляющий представил реквизиты для перечисления указанной суммы – воз</w:t>
      </w:r>
      <w:r>
        <w:t>награждения.</w:t>
      </w:r>
    </w:p>
    <w:p w:rsidR="0034651D" w:rsidRDefault="006A6A98">
      <w:pPr>
        <w:pStyle w:val="a3"/>
        <w:ind w:right="110" w:firstLine="850"/>
      </w:pPr>
      <w:r>
        <w:t>Руководствуясь статьей 213.28 Федерального закона «О несостоятельности (банкротстве)», статьями 65, 71, 153, 156, 159, 163, 184, 185, 223 АПК РФ, суд</w:t>
      </w:r>
    </w:p>
    <w:p w:rsidR="0034651D" w:rsidRDefault="006A6A98">
      <w:pPr>
        <w:pStyle w:val="1"/>
        <w:ind w:left="1290"/>
      </w:pPr>
      <w:r>
        <w:t>ОПРЕДЕЛИЛ:</w:t>
      </w:r>
    </w:p>
    <w:p w:rsidR="0034651D" w:rsidRDefault="006A6A98">
      <w:pPr>
        <w:pStyle w:val="a3"/>
        <w:ind w:right="107" w:firstLine="850"/>
      </w:pPr>
      <w:r>
        <w:t>Ходатайство финансового управляющего о завершении процедуры реализации имущества г</w:t>
      </w:r>
      <w:r>
        <w:t xml:space="preserve">ражданки-должника </w:t>
      </w:r>
      <w:r w:rsidR="009D4F80">
        <w:t>ГГГГГГГГГГГГ</w:t>
      </w:r>
      <w:r>
        <w:t xml:space="preserve"> Валентины Ивановны и применения правила об освобождении ее от дальнейшего исполнения требований кредиторов, удовлетворить.</w:t>
      </w:r>
    </w:p>
    <w:p w:rsidR="0034651D" w:rsidRDefault="006A6A98">
      <w:pPr>
        <w:pStyle w:val="a3"/>
        <w:ind w:left="2251"/>
        <w:jc w:val="left"/>
      </w:pPr>
      <w:r>
        <w:t xml:space="preserve">Завершить процедуру реализации имущества гражданки-должника </w:t>
      </w:r>
      <w:r w:rsidR="009D4F80">
        <w:t>ГГГГГГГ</w:t>
      </w:r>
      <w:r>
        <w:t xml:space="preserve"> В.И.</w:t>
      </w:r>
    </w:p>
    <w:p w:rsidR="0034651D" w:rsidRDefault="006A6A98">
      <w:pPr>
        <w:pStyle w:val="a3"/>
        <w:ind w:right="107" w:firstLine="850"/>
      </w:pPr>
      <w:r>
        <w:t>Освободить гражданку-должник</w:t>
      </w:r>
      <w:r>
        <w:t xml:space="preserve">а </w:t>
      </w:r>
      <w:r w:rsidR="009D4F80">
        <w:t>ГГГГГГГГ</w:t>
      </w:r>
      <w:r>
        <w:t xml:space="preserve"> Валентину Ивановну, 08.09.1974 года рождения (СНИЛС </w:t>
      </w:r>
      <w:r w:rsidR="009D4F80">
        <w:t>ГГГ</w:t>
      </w:r>
      <w:r>
        <w:t>-</w:t>
      </w:r>
      <w:r w:rsidR="009D4F80">
        <w:t>ГГГ</w:t>
      </w:r>
      <w:r>
        <w:t>-</w:t>
      </w:r>
      <w:r w:rsidR="009D4F80">
        <w:t>ГГГ</w:t>
      </w:r>
      <w:r>
        <w:t>-</w:t>
      </w:r>
      <w:r w:rsidR="009D4F80">
        <w:t>ГГ</w:t>
      </w:r>
      <w:r>
        <w:t xml:space="preserve">, ИНН </w:t>
      </w:r>
      <w:r w:rsidR="009D4F80">
        <w:t>ГГГГГГГГ</w:t>
      </w:r>
      <w:r>
        <w:t xml:space="preserve">, адрес регистрации: ст. Выселки, пер. </w:t>
      </w:r>
      <w:r w:rsidR="009D4F80">
        <w:t>ГГГГГГГ</w:t>
      </w:r>
      <w:r>
        <w:t xml:space="preserve">, </w:t>
      </w:r>
      <w:r w:rsidR="009D4F80">
        <w:t>ГГ</w:t>
      </w:r>
      <w:r>
        <w:t xml:space="preserve">; фактический адрес: 350020, г. Краснодар, ул. Офицерская, 36, офис 1) от дальнейшего исполнения требований </w:t>
      </w:r>
      <w:r>
        <w:t>кредиторов, в том числе не заявленных в рамках процедуры банкротства.</w:t>
      </w:r>
    </w:p>
    <w:p w:rsidR="0034651D" w:rsidRDefault="006A6A98">
      <w:pPr>
        <w:pStyle w:val="a3"/>
        <w:ind w:left="2251"/>
        <w:jc w:val="left"/>
      </w:pPr>
      <w:r>
        <w:t>Выплатить финансовому управляющему Кучерявенко Антону Анатольевичу, член НП СРО АУ</w:t>
      </w:r>
    </w:p>
    <w:p w:rsidR="0034651D" w:rsidRDefault="006A6A98">
      <w:pPr>
        <w:pStyle w:val="a3"/>
        <w:ind w:right="107"/>
      </w:pPr>
      <w:r>
        <w:t>«Синергия» 25 000 рублей вознаграждения за ведение процедуры реализации имущества в деле о признании не</w:t>
      </w:r>
      <w:r>
        <w:t xml:space="preserve">состоятельным (банкротом) гражданки </w:t>
      </w:r>
      <w:r w:rsidR="009D4F80">
        <w:t>ГГГГГГГГГ</w:t>
      </w:r>
      <w:r>
        <w:t xml:space="preserve"> В.И., путем перечисления с депозитного счета Арбитражного суда Краснодарского края, на следующие реквизиты:</w:t>
      </w:r>
    </w:p>
    <w:p w:rsidR="0034651D" w:rsidRDefault="006A6A98">
      <w:pPr>
        <w:pStyle w:val="a3"/>
        <w:ind w:left="2251" w:right="4579"/>
        <w:jc w:val="left"/>
      </w:pPr>
      <w:r>
        <w:t>Получатель: Кучерявенко Антон Анатольевич; Р/с: 408 178 108 474 124 77569;</w:t>
      </w:r>
    </w:p>
    <w:p w:rsidR="0034651D" w:rsidRDefault="006A6A98">
      <w:pPr>
        <w:pStyle w:val="a3"/>
        <w:ind w:left="2251"/>
        <w:jc w:val="left"/>
      </w:pPr>
      <w:r>
        <w:t>Банк получателя: Филиал «Южный» ПАО «Банк Уралсиб»</w:t>
      </w:r>
    </w:p>
    <w:p w:rsidR="0034651D" w:rsidRDefault="006A6A98">
      <w:pPr>
        <w:pStyle w:val="a3"/>
        <w:ind w:left="2251"/>
        <w:jc w:val="left"/>
      </w:pPr>
      <w:r>
        <w:t>БИК: 040349700; к/с: 30101810400000000700; ИНН 0274062111; КПП 231043001.</w:t>
      </w:r>
    </w:p>
    <w:p w:rsidR="0034651D" w:rsidRDefault="006A6A98">
      <w:pPr>
        <w:pStyle w:val="a3"/>
        <w:ind w:right="117"/>
      </w:pPr>
      <w:r>
        <w:t>Определение подлежит немедленному исполнению и может быть обжаловано в течение месяца со дня его вынесения в Пятнадцатый арбитражны</w:t>
      </w:r>
      <w:r>
        <w:t>й апелляционный суд, через Арбитражный суд Краснодарского края.</w:t>
      </w:r>
    </w:p>
    <w:p w:rsidR="0034651D" w:rsidRDefault="006A6A98">
      <w:pPr>
        <w:pStyle w:val="a3"/>
        <w:tabs>
          <w:tab w:val="left" w:pos="9501"/>
        </w:tabs>
        <w:spacing w:before="4"/>
        <w:ind w:left="2004"/>
        <w:jc w:val="center"/>
      </w:pPr>
      <w:r>
        <w:t>Судья</w:t>
      </w:r>
      <w:r>
        <w:tab/>
      </w:r>
      <w:bookmarkStart w:id="0" w:name="_GoBack"/>
      <w:bookmarkEnd w:id="0"/>
      <w:r>
        <w:t>Ф.Г.</w:t>
      </w:r>
      <w:r>
        <w:rPr>
          <w:spacing w:val="-2"/>
        </w:rPr>
        <w:t xml:space="preserve"> </w:t>
      </w:r>
      <w:r>
        <w:t>Руденко</w:t>
      </w:r>
    </w:p>
    <w:sectPr w:rsidR="0034651D">
      <w:pgSz w:w="11910" w:h="16840"/>
      <w:pgMar w:top="1060" w:right="74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651D"/>
    <w:rsid w:val="0034651D"/>
    <w:rsid w:val="006A6A98"/>
    <w:rsid w:val="009D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67D88"/>
  <w15:docId w15:val="{6656382D-5F23-4EB6-BE5D-C914C875B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5" w:line="227" w:lineRule="exact"/>
      <w:ind w:left="1286"/>
      <w:jc w:val="center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400"/>
      <w:jc w:val="both"/>
    </w:pPr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1370</Words>
  <Characters>7811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Игорь Опальченко</cp:lastModifiedBy>
  <cp:revision>2</cp:revision>
  <dcterms:created xsi:type="dcterms:W3CDTF">2018-07-20T13:22:00Z</dcterms:created>
  <dcterms:modified xsi:type="dcterms:W3CDTF">2018-07-20T13:22:00Z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2018-06-27T00:00:00Z</vt:filetime>
  </property>
  <property fmtid="{D5CDD505-2E9C-101B-9397-08002B2CF9AE}" pid="3" name="Creator">
    <vt:lpwstr>PDFsharp 1.32.3057-g (www.pdfsharp.net)</vt:lpwstr>
  </property>
  <property fmtid="{D5CDD505-2E9C-101B-9397-08002B2CF9AE}" pid="4" name="LastSaved">
    <vt:filetime>2018-07-20T00:00:00Z</vt:filetime>
  </property>
</Properties>
</file>